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2A45B6" w:rsidRPr="00E512DD" w:rsidTr="00651517">
        <w:trPr>
          <w:trHeight w:val="29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821" w:type="dxa"/>
              <w:jc w:val="center"/>
              <w:tblBorders>
                <w:bottom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21"/>
            </w:tblGrid>
            <w:tr w:rsidR="002A45B6" w:rsidRPr="007D0B58" w:rsidTr="009B6314">
              <w:trPr>
                <w:trHeight w:val="572"/>
                <w:jc w:val="center"/>
              </w:trPr>
              <w:tc>
                <w:tcPr>
                  <w:tcW w:w="10821" w:type="dxa"/>
                  <w:shd w:val="clear" w:color="auto" w:fill="auto"/>
                </w:tcPr>
                <w:p w:rsidR="002A45B6" w:rsidRPr="007D0B58" w:rsidRDefault="002A45B6" w:rsidP="00C15521">
                  <w:pPr>
                    <w:widowControl w:val="0"/>
                    <w:spacing w:after="0" w:line="240" w:lineRule="auto"/>
                    <w:ind w:left="1837" w:hanging="1837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b/>
                      <w:szCs w:val="24"/>
                    </w:rPr>
                    <w:t>Автономная некоммерческая образовательная организация</w:t>
                  </w:r>
                </w:p>
                <w:p w:rsidR="002A45B6" w:rsidRPr="007D0B58" w:rsidRDefault="002A45B6" w:rsidP="00C15521">
                  <w:pPr>
                    <w:widowControl w:val="0"/>
                    <w:spacing w:after="0" w:line="240" w:lineRule="auto"/>
                    <w:ind w:left="1837" w:hanging="1837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b/>
                      <w:szCs w:val="24"/>
                    </w:rPr>
                    <w:t>«Общеобразовательный Центр «Успех»</w:t>
                  </w:r>
                </w:p>
              </w:tc>
            </w:tr>
          </w:tbl>
          <w:p w:rsidR="002A45B6" w:rsidRPr="00E512DD" w:rsidRDefault="002A45B6" w:rsidP="00C155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  <w:tbl>
            <w:tblPr>
              <w:tblpPr w:leftFromText="180" w:rightFromText="180" w:vertAnchor="text" w:horzAnchor="margin" w:tblpY="3"/>
              <w:tblOverlap w:val="never"/>
              <w:tblW w:w="11164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701"/>
              <w:gridCol w:w="4501"/>
            </w:tblGrid>
            <w:tr w:rsidR="002A45B6" w:rsidRPr="007D0B58" w:rsidTr="00BD1ADE">
              <w:tc>
                <w:tcPr>
                  <w:tcW w:w="4962" w:type="dxa"/>
                </w:tcPr>
                <w:p w:rsidR="002A45B6" w:rsidRPr="007D0B58" w:rsidRDefault="002A45B6" w:rsidP="00C15521">
                  <w:pPr>
                    <w:pStyle w:val="2"/>
                    <w:tabs>
                      <w:tab w:val="left" w:pos="3969"/>
                      <w:tab w:val="left" w:pos="8222"/>
                    </w:tabs>
                    <w:spacing w:before="0" w:after="0" w:line="240" w:lineRule="auto"/>
                    <w:ind w:right="84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   ПРИНЯТО и СОГЛАСОВАНО</w:t>
                  </w:r>
                </w:p>
                <w:p w:rsidR="002A45B6" w:rsidRPr="007D0B58" w:rsidRDefault="002A45B6" w:rsidP="00C1552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szCs w:val="24"/>
                    </w:rPr>
                    <w:t xml:space="preserve">Советом АНОО «Образовательный </w:t>
                  </w:r>
                </w:p>
                <w:p w:rsidR="002A45B6" w:rsidRPr="007D0B58" w:rsidRDefault="002A45B6" w:rsidP="00C1552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szCs w:val="24"/>
                    </w:rPr>
                    <w:t>Центр  «Успех»</w:t>
                  </w:r>
                </w:p>
                <w:p w:rsidR="002A45B6" w:rsidRPr="007D0B58" w:rsidRDefault="002A45B6" w:rsidP="00C1552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szCs w:val="24"/>
                    </w:rPr>
                    <w:t>Председатель________ Н.А. Платонов</w:t>
                  </w:r>
                </w:p>
                <w:p w:rsidR="002A45B6" w:rsidRPr="007D0B58" w:rsidRDefault="002A45B6" w:rsidP="00C1552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szCs w:val="24"/>
                    </w:rPr>
                    <w:t>Секретарь      ________М.В. Седова-Бахенская</w:t>
                  </w:r>
                </w:p>
                <w:p w:rsidR="002A45B6" w:rsidRPr="007D0B58" w:rsidRDefault="002A45B6" w:rsidP="00C1552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   «</w:t>
                  </w:r>
                  <w:r w:rsidR="00BD1ADE">
                    <w:rPr>
                      <w:rFonts w:ascii="Times New Roman" w:hAnsi="Times New Roman"/>
                      <w:szCs w:val="24"/>
                      <w:u w:val="single"/>
                    </w:rPr>
                    <w:t>17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Cs w:val="24"/>
                    </w:rPr>
                    <w:t xml:space="preserve">»  </w:t>
                  </w:r>
                  <w:r w:rsidRPr="00BD1ADE">
                    <w:rPr>
                      <w:rFonts w:ascii="Times New Roman" w:hAnsi="Times New Roman"/>
                      <w:szCs w:val="24"/>
                      <w:u w:val="single"/>
                    </w:rPr>
                    <w:t>декабря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201</w:t>
                  </w:r>
                  <w:r w:rsidRPr="00BD1ADE">
                    <w:rPr>
                      <w:rFonts w:ascii="Times New Roman" w:hAnsi="Times New Roman"/>
                      <w:szCs w:val="24"/>
                      <w:u w:val="single"/>
                    </w:rPr>
                    <w:t>5</w:t>
                  </w:r>
                  <w:r w:rsidRPr="007D0B58">
                    <w:rPr>
                      <w:rFonts w:ascii="Times New Roman" w:hAnsi="Times New Roman"/>
                      <w:szCs w:val="24"/>
                    </w:rPr>
                    <w:t>г.</w:t>
                  </w:r>
                </w:p>
                <w:p w:rsidR="002A45B6" w:rsidRPr="007D0B58" w:rsidRDefault="002A45B6" w:rsidP="00C15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A45B6" w:rsidRPr="007D0B58" w:rsidRDefault="002A45B6" w:rsidP="00C155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501" w:type="dxa"/>
                </w:tcPr>
                <w:p w:rsidR="002A45B6" w:rsidRPr="007D0B58" w:rsidRDefault="002A45B6" w:rsidP="00C15521">
                  <w:pPr>
                    <w:pStyle w:val="2"/>
                    <w:tabs>
                      <w:tab w:val="left" w:pos="3969"/>
                      <w:tab w:val="left" w:pos="8222"/>
                    </w:tabs>
                    <w:spacing w:before="0" w:after="0" w:line="240" w:lineRule="auto"/>
                    <w:ind w:right="84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      УТВЕРЖДАЮ</w:t>
                  </w:r>
                </w:p>
                <w:p w:rsidR="002A45B6" w:rsidRPr="007D0B58" w:rsidRDefault="00BD1ADE" w:rsidP="00C1552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Исполнительный д</w:t>
                  </w:r>
                  <w:r w:rsidR="002A45B6" w:rsidRPr="007D0B58">
                    <w:rPr>
                      <w:rFonts w:ascii="Times New Roman" w:hAnsi="Times New Roman"/>
                      <w:szCs w:val="24"/>
                    </w:rPr>
                    <w:t>иректор</w:t>
                  </w:r>
                </w:p>
                <w:p w:rsidR="002A45B6" w:rsidRPr="007D0B58" w:rsidRDefault="002A45B6" w:rsidP="00C1552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szCs w:val="24"/>
                    </w:rPr>
                    <w:t>АНОО «Образовательный</w:t>
                  </w:r>
                </w:p>
                <w:p w:rsidR="002A45B6" w:rsidRPr="007D0B58" w:rsidRDefault="002A45B6" w:rsidP="00C1552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szCs w:val="24"/>
                    </w:rPr>
                    <w:t>Центр  «Успех»</w:t>
                  </w:r>
                </w:p>
                <w:p w:rsidR="00BD1ADE" w:rsidRDefault="002A45B6" w:rsidP="00BD1ADE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D0B58">
                    <w:rPr>
                      <w:rFonts w:ascii="Times New Roman" w:hAnsi="Times New Roman"/>
                      <w:szCs w:val="24"/>
                    </w:rPr>
                    <w:t>________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___ </w:t>
                  </w:r>
                  <w:r w:rsidR="002469CA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BD1ADE">
                    <w:rPr>
                      <w:rFonts w:ascii="Times New Roman" w:hAnsi="Times New Roman"/>
                      <w:szCs w:val="24"/>
                    </w:rPr>
                    <w:t>С.В. Кольцов</w:t>
                  </w:r>
                </w:p>
                <w:p w:rsidR="002A45B6" w:rsidRPr="007D0B58" w:rsidRDefault="002A45B6" w:rsidP="00BD1ADE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  «</w:t>
                  </w:r>
                  <w:r w:rsidRPr="00BD1ADE">
                    <w:rPr>
                      <w:rFonts w:ascii="Times New Roman" w:hAnsi="Times New Roman"/>
                      <w:szCs w:val="24"/>
                      <w:u w:val="single"/>
                    </w:rPr>
                    <w:t>17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»  </w:t>
                  </w:r>
                  <w:r w:rsidRPr="00BD1ADE">
                    <w:rPr>
                      <w:rFonts w:ascii="Times New Roman" w:hAnsi="Times New Roman"/>
                      <w:szCs w:val="24"/>
                      <w:u w:val="single"/>
                    </w:rPr>
                    <w:t xml:space="preserve">декабря </w:t>
                  </w:r>
                  <w:r>
                    <w:rPr>
                      <w:rFonts w:ascii="Times New Roman" w:hAnsi="Times New Roman"/>
                      <w:szCs w:val="24"/>
                    </w:rPr>
                    <w:t>201</w:t>
                  </w:r>
                  <w:r w:rsidRPr="00BD1ADE">
                    <w:rPr>
                      <w:rFonts w:ascii="Times New Roman" w:hAnsi="Times New Roman"/>
                      <w:szCs w:val="24"/>
                      <w:u w:val="single"/>
                    </w:rPr>
                    <w:t>5</w:t>
                  </w:r>
                  <w:r w:rsidRPr="007D0B58">
                    <w:rPr>
                      <w:rFonts w:ascii="Times New Roman" w:hAnsi="Times New Roman"/>
                      <w:szCs w:val="24"/>
                    </w:rPr>
                    <w:t>г.</w:t>
                  </w:r>
                </w:p>
              </w:tc>
            </w:tr>
          </w:tbl>
          <w:p w:rsidR="002A45B6" w:rsidRPr="00E512DD" w:rsidRDefault="002A45B6" w:rsidP="00C15521">
            <w:pPr>
              <w:spacing w:after="0"/>
              <w:rPr>
                <w:rFonts w:eastAsia="Times New Roman"/>
              </w:rPr>
            </w:pPr>
          </w:p>
        </w:tc>
      </w:tr>
    </w:tbl>
    <w:p w:rsidR="002A45B6" w:rsidRPr="00E0582C" w:rsidRDefault="002A45B6" w:rsidP="002A45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67403" w:rsidRPr="00E0582C" w:rsidRDefault="00167403" w:rsidP="002A45B6">
      <w:pPr>
        <w:spacing w:after="34" w:line="240" w:lineRule="auto"/>
        <w:ind w:left="10" w:righ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82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2A45B6" w:rsidRPr="00E0582C" w:rsidRDefault="002A45B6" w:rsidP="002A45B6">
      <w:pPr>
        <w:spacing w:after="34" w:line="240" w:lineRule="auto"/>
        <w:ind w:left="10" w:righ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82C">
        <w:rPr>
          <w:rFonts w:ascii="Times New Roman" w:eastAsia="Calibri" w:hAnsi="Times New Roman" w:cs="Times New Roman"/>
          <w:b/>
          <w:sz w:val="24"/>
          <w:szCs w:val="24"/>
        </w:rPr>
        <w:t>О ПОРЯДКЕ И УСЛОВИЯХ ПРЕДОСТАВЛЕНИЯ ПЛАТНЫХ ОБРАЗОВАТЕЛЬТНЫХ УСЛУГ</w:t>
      </w:r>
    </w:p>
    <w:p w:rsidR="00167403" w:rsidRPr="00E0582C" w:rsidRDefault="00167403" w:rsidP="002A45B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582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167403" w:rsidRPr="00E0582C" w:rsidRDefault="00167403" w:rsidP="002A45B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67403" w:rsidRPr="00E0582C" w:rsidRDefault="00167403" w:rsidP="0065151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582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порядке и условиях предоставления платных образовательных услуг (далее – Положение) разработано в соответствии со следующими нормативно-правовыми актами: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12.01.1996 №7-ФЗ «О некоммерческих организациях»;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1 (пункт 1,2), 29 (пункт 2, подпункты а, б, в;  пункт 4), 54 (пункт 4), 101 (пункты 1, 2)  Закона  Российской Федерации от 29.01.2012 № 273-ФЗ «Об образовании в Российской Федерации»;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07.02.1992 №2300-1 «О защите прав потребителей»;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оказания платных образовательных услуг в сфере дошкольного и общего образования (утверждены Постановлением Правительства Российской Федерации от 05.07.2001 г. № 505);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РФ от 10.07.2003 №2994 «Об утверждении примерной формы договора об оказании платных образовательных услуг в сфере общего образования»;</w:t>
      </w:r>
    </w:p>
    <w:p w:rsidR="00BE358A" w:rsidRDefault="00BE358A" w:rsidP="00B02D45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67219B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«Образовательном Центре «Успех»</w:t>
      </w:r>
    </w:p>
    <w:p w:rsidR="00BE358A" w:rsidRDefault="00167403" w:rsidP="00BE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E358A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 соответствии с лицензией на право ведения образовательной деятельности оказывает платные образовательные услуги по программам основного общего образования и среднего общего образования и другим образовательным программам, предусмотренным Уставом</w:t>
      </w:r>
      <w:r w:rsidR="00B71902"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902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«Образовательный  Центр «Успех»</w:t>
      </w:r>
      <w:r w:rsidR="00BE358A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58A" w:rsidRPr="00BE358A" w:rsidRDefault="00BE358A" w:rsidP="00BE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и условия оказания платных образовательных услуг в АНОО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«Образовательном Центре «Успех»</w:t>
      </w:r>
      <w:r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D34" w:rsidRPr="00E03E6C" w:rsidRDefault="00167403" w:rsidP="001F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0D34" w:rsidRPr="00E03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понятия, используемые в Положении: </w:t>
      </w:r>
    </w:p>
    <w:p w:rsidR="001F0D34" w:rsidRPr="00E03E6C" w:rsidRDefault="001F0D34" w:rsidP="001F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Платные образовательные услуги</w:t>
      </w:r>
      <w:r w:rsidRPr="00E0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  образовательной деятельности по заданиям и за счет средств физических и (или) юридических лиц по договорам об образовании, заключаемым при приеме на   обучение. </w:t>
      </w:r>
    </w:p>
    <w:p w:rsidR="001F0D34" w:rsidRPr="00E03E6C" w:rsidRDefault="001F0D34" w:rsidP="001F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E0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F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«Успех», осуществляющий</w:t>
      </w:r>
      <w:r w:rsidRPr="00E0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 и предоставляющий</w:t>
      </w:r>
      <w:r w:rsidRPr="00E0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 обучающемуся. </w:t>
      </w:r>
    </w:p>
    <w:p w:rsidR="001F0D34" w:rsidRDefault="001F0D34" w:rsidP="001F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E0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 </w:t>
      </w:r>
    </w:p>
    <w:p w:rsidR="0067219B" w:rsidRPr="00E03E6C" w:rsidRDefault="0067219B" w:rsidP="001F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E0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физическое лицо, осваивающее образовательную программу. </w:t>
      </w:r>
    </w:p>
    <w:p w:rsidR="00167403" w:rsidRPr="002A45B6" w:rsidRDefault="001F0D34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Недостаток платных образовательных услуг</w:t>
      </w:r>
      <w:r w:rsidRPr="00E0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  их отсутствии или неполноте условий обычно предъявляемым требованиям),   или целям, для которых платные образовательные услуги обычно используются, или целям, о которых исполнитель был поставлен в известность </w:t>
      </w:r>
      <w:r w:rsidRPr="00E0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заказчиком при заключении договора, в том числе оказания их не в полном объеме, предусмотренном образовательными программами (частью   образовательной программы); </w:t>
      </w:r>
    </w:p>
    <w:p w:rsidR="00167403" w:rsidRDefault="00167403" w:rsidP="002A45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платные образовательные услуги в целях:</w:t>
      </w:r>
    </w:p>
    <w:p w:rsidR="00BE358A" w:rsidRPr="00BF7C68" w:rsidRDefault="003450A7" w:rsidP="0067219B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полного</w:t>
      </w:r>
      <w:r w:rsidR="00BE358A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летворения</w:t>
      </w:r>
      <w:r w:rsid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и обучающегося</w:t>
      </w:r>
      <w:r w:rsidR="00BE358A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образования- обеспечение всестороннего развития и формирование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BE358A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58A" w:rsidRPr="00BF7C68" w:rsidRDefault="003450A7" w:rsidP="0067219B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BE358A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каждого 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качественное </w:t>
      </w:r>
      <w:r w:rsidR="00BE358A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образование, обеспечивающее равные стартовые условия для полноценного физического и психического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 w:rsidR="00BE358A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основы их успешного обучения;</w:t>
      </w:r>
    </w:p>
    <w:p w:rsidR="00BE358A" w:rsidRPr="00BF7C68" w:rsidRDefault="00BE358A" w:rsidP="0067219B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личностно-ориентированной образовательной среды, положительно влияющей на физическое, психическое и нравственное благополучие</w:t>
      </w:r>
      <w:r w:rsidR="0034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58A" w:rsidRPr="00BF7C68" w:rsidRDefault="00BE358A" w:rsidP="0067219B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индивидуальных склонностей и способностей </w:t>
      </w:r>
      <w:r w:rsidR="003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450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при проектировании собственной образовательной траектории, оказание содействия в профориентации;</w:t>
      </w:r>
    </w:p>
    <w:p w:rsidR="00BE358A" w:rsidRPr="0067219B" w:rsidRDefault="00BE358A" w:rsidP="0067219B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и механизмов для обеспечения высокого уровня качества образования на основе компетентностного подхода, преемственности образовательных программ на всех ступенях общего образования и запросов потребителей.</w:t>
      </w:r>
    </w:p>
    <w:p w:rsidR="00167403" w:rsidRPr="00167403" w:rsidRDefault="003450A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.6. Требования к оказанию образовательных услуг, в том числе к содержанию образовательных программ,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167403" w:rsidRPr="00167403" w:rsidRDefault="003450A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предлагаемых платных образовательных услуг не может быть причиной уменьшения объема предоставляемых ему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услуг.</w:t>
      </w:r>
    </w:p>
    <w:p w:rsidR="00F54A11" w:rsidRPr="00BF7C68" w:rsidRDefault="003450A7" w:rsidP="00F5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A11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F54A11" w:rsidRDefault="00F54A11" w:rsidP="00F5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1.9. </w:t>
      </w: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п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редоставляются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Заказчикам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«Успех»,  расположенном по адресу: г.</w:t>
      </w:r>
      <w:r w:rsidR="0099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Серпуховская, д. 39</w:t>
      </w: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 А на  основании лицензии 78 Л02 № 0000461</w:t>
      </w: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,  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ационный номер   № 1535</w:t>
      </w: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 Санкт-Петербурга</w:t>
      </w: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15 октября 2015 года)</w:t>
      </w:r>
      <w:r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403" w:rsidRPr="00167403" w:rsidRDefault="00167403" w:rsidP="002A45B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71902" w:rsidRPr="00E0582C" w:rsidRDefault="00167403" w:rsidP="00B7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предоставления платных </w:t>
      </w:r>
      <w:r w:rsidR="00B7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услуг.</w:t>
      </w:r>
    </w:p>
    <w:p w:rsidR="00167403" w:rsidRPr="00167403" w:rsidRDefault="00167403" w:rsidP="002A45B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67403" w:rsidRPr="00167403" w:rsidRDefault="00167403" w:rsidP="002E6A5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Предоставление платных услуг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следующих документов: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образовательную деятельность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аккредитации</w:t>
      </w:r>
    </w:p>
    <w:p w:rsidR="00167403" w:rsidRPr="002E6A53" w:rsidRDefault="006E0504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директора </w:t>
      </w:r>
      <w:r w:rsidR="00B71902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«Образовательный  Центр «Успех» о</w:t>
      </w:r>
      <w:r w:rsidR="00167403"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работы по оказанию платных услуг с указанием штатных единиц работников и специалистов, занятых оказанием платных услуг;</w:t>
      </w:r>
    </w:p>
    <w:p w:rsidR="00167403" w:rsidRPr="002E6A53" w:rsidRDefault="006E0504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7403"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порядке и условиях предоставления платных образовательных услуг, принятого в соответствии с Уставом </w:t>
      </w:r>
      <w:r w:rsidR="00B71902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«Образовательный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«Успех»</w:t>
      </w:r>
      <w:r w:rsidR="00167403"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оказания платных образовательных услуг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следующие необходимые условия: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действующим санитарным правилам и нормам (СанПиН);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по охране и безопасности здоровья потребителей услуг;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кадровое обеспечение;</w:t>
      </w:r>
    </w:p>
    <w:p w:rsidR="009D017A" w:rsidRPr="00E0582C" w:rsidRDefault="00167403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учебно-методическое и техническое обеспечение.</w:t>
      </w:r>
    </w:p>
    <w:p w:rsidR="009D017A" w:rsidRPr="00BF7C68" w:rsidRDefault="00167403" w:rsidP="009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9D017A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 w:rsidR="009D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водство системой </w:t>
      </w:r>
      <w:r w:rsidR="009D017A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 осуществляет</w:t>
      </w:r>
      <w:r w:rsidR="009D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организации</w:t>
      </w:r>
      <w:r w:rsidR="009D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руководитель </w:t>
      </w:r>
      <w:r w:rsidR="00B71902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«Образовательный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«Успех»</w:t>
      </w:r>
      <w:r w:rsidR="009D017A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A11" w:rsidRDefault="009D017A" w:rsidP="00F5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2.3.1.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организации</w:t>
      </w:r>
      <w:r w:rsidR="00F54A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4A11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</w:p>
    <w:p w:rsidR="00F54A11" w:rsidRDefault="004F7B4E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r w:rsidR="00F54A11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F5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 организации </w:t>
      </w:r>
      <w:r w:rsidR="00F54A11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образовательных услуг на основании изучения спроса населения </w:t>
      </w:r>
      <w:r w:rsidR="00F5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F54A11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услугах;</w:t>
      </w:r>
    </w:p>
    <w:p w:rsidR="009D017A" w:rsidRPr="009D017A" w:rsidRDefault="004F7B4E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Утверждает </w:t>
      </w:r>
      <w:r w:rsidR="00F54A11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тоимости </w:t>
      </w:r>
      <w:r w:rsidR="00F54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="00F54A11" w:rsidRPr="00BF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услуг, смету доходов и расходов</w:t>
      </w:r>
      <w:r w:rsidR="00F54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17A" w:rsidRPr="00167403" w:rsidRDefault="009D017A" w:rsidP="009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B71902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«Образовательный Центр </w:t>
      </w:r>
      <w:r w:rsid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«Успех» 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приказы, которыми утверждаются:</w:t>
      </w:r>
    </w:p>
    <w:p w:rsidR="009D017A" w:rsidRPr="002E6A53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платной образовательной услуги (график работы);</w:t>
      </w:r>
    </w:p>
    <w:p w:rsidR="009D017A" w:rsidRPr="002E6A53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программа, включающая учебный план;</w:t>
      </w:r>
    </w:p>
    <w:p w:rsidR="009D017A" w:rsidRPr="002E6A53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расписание;</w:t>
      </w:r>
    </w:p>
    <w:p w:rsidR="009D017A" w:rsidRPr="002E6A53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инструкции;</w:t>
      </w:r>
    </w:p>
    <w:p w:rsidR="009D017A" w:rsidRPr="002E6A53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доходов и расходов;</w:t>
      </w:r>
    </w:p>
    <w:p w:rsidR="009D017A" w:rsidRPr="002E6A53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калькуляция стоимости услуг;</w:t>
      </w:r>
    </w:p>
    <w:p w:rsidR="009D017A" w:rsidRPr="002E6A53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занятий;</w:t>
      </w:r>
    </w:p>
    <w:p w:rsidR="009D017A" w:rsidRPr="002E6A53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получающих платную образовательную услугу (список может дополняться, уточняться в течение учебного периода);</w:t>
      </w:r>
    </w:p>
    <w:p w:rsidR="009D017A" w:rsidRPr="009D017A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другие документы (должностные инструкции, расчет стоимости платной услуги, формы договоров и соглашений, дополнения и изменения к ним, информационные материалы, буклеты и т.д.).</w:t>
      </w:r>
    </w:p>
    <w:p w:rsidR="009D017A" w:rsidRPr="009D017A" w:rsidRDefault="009D017A" w:rsidP="009D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Pr="009D0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организация  деятельности возлагается:</w:t>
      </w:r>
    </w:p>
    <w:p w:rsidR="009D017A" w:rsidRPr="009D017A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директора по УВР;</w:t>
      </w:r>
    </w:p>
    <w:p w:rsidR="009D017A" w:rsidRPr="009D017A" w:rsidRDefault="009D017A" w:rsidP="009D017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других заместителей директора.</w:t>
      </w:r>
    </w:p>
    <w:p w:rsidR="00B71902" w:rsidRPr="00B71902" w:rsidRDefault="00B71902" w:rsidP="00B71902">
      <w:pPr>
        <w:pStyle w:val="a5"/>
        <w:numPr>
          <w:ilvl w:val="2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организацию  деятельности  платных образовательных услуг:</w:t>
      </w:r>
    </w:p>
    <w:p w:rsidR="00B71902" w:rsidRPr="00B71902" w:rsidRDefault="00B71902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работу по информированию потребителей о платных образовательных услугах, предоставляемых </w:t>
      </w:r>
      <w:r w:rsidR="004F7B4E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«Образовательный Центр «Успех»</w:t>
      </w: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сроках  и условиях их предоставления;</w:t>
      </w:r>
    </w:p>
    <w:p w:rsidR="00B71902" w:rsidRPr="00B71902" w:rsidRDefault="00B71902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предварительное комплектование классов, представляют списки на утверждение директору </w:t>
      </w:r>
      <w:r w:rsidR="004F7B4E"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«Образовательный Центр «Успех»</w:t>
      </w: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902" w:rsidRPr="00B71902" w:rsidRDefault="00B71902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действующих образовательных стандартов, требований санитарных норм и правил, норм по охране труда, методических рекомендаций разрабатывают и  представляет для утверждения  в установленном порядке соответствующие программы, учебные планы, графики (расписание) занятий;</w:t>
      </w:r>
    </w:p>
    <w:p w:rsidR="00B71902" w:rsidRPr="00B71902" w:rsidRDefault="004F7B4E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 </w:t>
      </w:r>
      <w:r w:rsidR="00B71902"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подбор и расстановку педагогических кадров, распределение учебной нагрузки в соответствии с учебными планами и количеством классов и представляют для утверждения директору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«Образовательный Центр «Успех»</w:t>
      </w:r>
      <w:r w:rsidR="00B71902"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902" w:rsidRPr="00B71902" w:rsidRDefault="00B71902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оказание методической помощи педагогам в вопросах применения современных здоровьесберегающих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</w:t>
      </w:r>
    </w:p>
    <w:p w:rsidR="00B71902" w:rsidRPr="00B71902" w:rsidRDefault="00B71902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образовательный  и воспитательный процесс в соответствии с утверждёнными программами, учебными  планами, графиками  (расписанием) занятий;</w:t>
      </w:r>
    </w:p>
    <w:p w:rsidR="00B71902" w:rsidRPr="00B71902" w:rsidRDefault="00B71902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необходимые безопасные условия проведения занятий;</w:t>
      </w:r>
    </w:p>
    <w:p w:rsidR="00B71902" w:rsidRPr="00B71902" w:rsidRDefault="00B71902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контроль над 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занятий;</w:t>
      </w:r>
    </w:p>
    <w:p w:rsidR="00B71902" w:rsidRPr="00B71902" w:rsidRDefault="00B71902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замещение занятий педагогами соответствующего профиля в случае отсутствия основного педагога;</w:t>
      </w:r>
    </w:p>
    <w:p w:rsidR="00167403" w:rsidRPr="004F7B4E" w:rsidRDefault="00B71902" w:rsidP="00B71902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учёт рабочего времени педагогических и других работников.</w:t>
      </w:r>
    </w:p>
    <w:p w:rsidR="00167403" w:rsidRPr="004F7B4E" w:rsidRDefault="004F7B4E" w:rsidP="004F7B4E">
      <w:pPr>
        <w:pStyle w:val="a5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167403"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договоры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167403"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платной образовательной услуги в соответствии с требованиями Приказа Министерства образования РФ от 10.07.2003 №2994 «Об утверждении примерной формы договора об оказании платных образовательных услуг в сфере общего образования».</w:t>
      </w:r>
    </w:p>
    <w:p w:rsidR="004F7B4E" w:rsidRPr="004F7B4E" w:rsidRDefault="004F7B4E" w:rsidP="004F7B4E">
      <w:pPr>
        <w:pStyle w:val="a5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предоставляет для ознакомления по требованию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7B4E" w:rsidRPr="00167403" w:rsidRDefault="004F7B4E" w:rsidP="004F7B4E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Центра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7B4E" w:rsidRPr="002E6A53" w:rsidRDefault="004F7B4E" w:rsidP="004F7B4E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4F7B4E" w:rsidRPr="002E6A53" w:rsidRDefault="004F7B4E" w:rsidP="004F7B4E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договоров об оказании платных образовательных услуг;</w:t>
      </w:r>
    </w:p>
    <w:p w:rsidR="004F7B4E" w:rsidRPr="002E6A53" w:rsidRDefault="004F7B4E" w:rsidP="004F7B4E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программы, стоимость образовательных услуг, включаемых в плату по договору;</w:t>
      </w:r>
    </w:p>
    <w:p w:rsidR="004F7B4E" w:rsidRDefault="004F7B4E" w:rsidP="008C2F3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образовательные программы, специальные курсы, циклы дисциплин и другие дополнительные образовательные услуги, оказываемые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плату;</w:t>
      </w:r>
    </w:p>
    <w:p w:rsidR="004F7B4E" w:rsidRPr="004F7B4E" w:rsidRDefault="004F7B4E" w:rsidP="008C2F3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(или смету) платной услуги;</w:t>
      </w:r>
    </w:p>
    <w:p w:rsidR="004F7B4E" w:rsidRPr="002E6A53" w:rsidRDefault="004F7B4E" w:rsidP="004F7B4E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относящиеся к договору и соответствующей образовательной услуге, сведения.</w:t>
      </w:r>
    </w:p>
    <w:p w:rsidR="004F7B4E" w:rsidRPr="004F7B4E" w:rsidRDefault="004F7B4E" w:rsidP="004F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03" w:rsidRPr="00167403" w:rsidRDefault="00167403" w:rsidP="002A45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заключается в письменной форме и содержит следующие сведения:</w:t>
      </w:r>
    </w:p>
    <w:p w:rsidR="00167403" w:rsidRPr="002E6A53" w:rsidRDefault="004F7B4E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</w:t>
      </w:r>
      <w:r w:rsidR="00167403"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и место его нахождения (юридический адрес);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или фамилию, имя, отчество, телефон и адрес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оказания платных образовательных услуг;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направленность образовательных программ, перечень (виды) платных образовательных услуг, их стоимость и порядок оплаты;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связанные со спецификой оказываемых платных образовательных услуг.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Договор составляется в двух экземпляра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х, один из которых находится у И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сполнителя, другой – у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Исполнитель не вправе оказывать предпочтение одному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7219B" w:rsidRPr="00651517" w:rsidRDefault="0067219B" w:rsidP="002A45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03" w:rsidRPr="00651517" w:rsidRDefault="00167403" w:rsidP="002A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Ценообразование на платные услуги</w:t>
      </w:r>
      <w:r w:rsidR="002A45B6" w:rsidRPr="0065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7403" w:rsidRPr="00167403" w:rsidRDefault="00167403" w:rsidP="002A45B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6740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67403" w:rsidRPr="00167403" w:rsidRDefault="00167403" w:rsidP="002A45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Платные</w:t>
      </w:r>
      <w:r w:rsidR="000720A4"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осуществляются за счет: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обучающихся, </w:t>
      </w: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</w:t>
      </w:r>
      <w:r w:rsidR="0067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7219B"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 и целевых взносов физических и/или юридических лиц.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Цены (тарифы) на платные услуги устанавливаются в соответствии с Постановлением Правительства РФ от 05.07.2001г. №505 «Об утверждении Правил оказания платных </w:t>
      </w:r>
      <w:r w:rsidR="006E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услуг», Уставом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актами, расчетом бухгалтерии, приказом</w:t>
      </w:r>
      <w:r w:rsidR="004F7B4E"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</w:t>
      </w:r>
      <w:r w:rsidR="004F7B4E"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403" w:rsidRPr="00167403" w:rsidRDefault="00167403" w:rsidP="002A45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Расчет стоимости услуг производится на основании: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в соответствии с существующими методическими рекомендациями и инструкциями;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сложившихся за отчетный год (в отдельных случаях квартал) фактических расходов (при отсутствии методических рекомендаций и инструкций), в том числе амортизации оборудования;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отраслевых инструкций по вопросам планирования, учета и калькулирования себестоимости услуг, нормативных правовых актов Правительства РФ, по вопросам ценообразования.</w:t>
      </w:r>
    </w:p>
    <w:p w:rsidR="00167403" w:rsidRPr="00167403" w:rsidRDefault="00167403" w:rsidP="002A45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формирование стоимости платных услуг оказывают влияние следующие факторы: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потенциальных потребителей услуг;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реализации услуг;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оказание услуг.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0720A4"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оказываемых платных 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в договоре оп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ределяется по соглашению между И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сполнителем и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утвержденной сметой.</w:t>
      </w:r>
    </w:p>
    <w:p w:rsidR="00167403" w:rsidRPr="00167403" w:rsidRDefault="00167403" w:rsidP="002A45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Основаниями для пересмотра стоимости платных услуг являются:</w:t>
      </w:r>
    </w:p>
    <w:p w:rsidR="00167403" w:rsidRPr="00167403" w:rsidRDefault="00167403" w:rsidP="0067219B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(снижение) затрат на оказание услуг, вызванный внешними факторами более чем на 5%;</w:t>
      </w:r>
    </w:p>
    <w:p w:rsidR="00167403" w:rsidRPr="00167403" w:rsidRDefault="00167403" w:rsidP="0067219B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действующем законодательстве РФ, системы, форм и размеров оплаты труда.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оплатить оказываемые платные образовательные услуги в порядке и в сроки, указанные в договоре.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расчетах с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предоставленные платные услуги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действующими: порядком ведения кассовых операций в Российской Федерации, Положением о безналичных расчетах в Российской Федерации и другими нормативно-правовыми актами РФ, в том числе Центрального банка России.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Оплата услуг производится в соответствии с договорами об оказании платных услуг, заключенных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за предоставленные услуги производятся безналичным путем через сберегательные банки на расчетный счет </w:t>
      </w:r>
      <w:r w:rsidR="000720A4"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обозначением полного наименования предоставленных видов услуг и их стоимости.</w:t>
      </w:r>
    </w:p>
    <w:p w:rsidR="00167403" w:rsidRPr="00167403" w:rsidRDefault="00167403" w:rsidP="002A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40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67403" w:rsidRPr="00E0582C" w:rsidRDefault="00167403" w:rsidP="002A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Расходование средств, полученных от реализации </w:t>
      </w:r>
    </w:p>
    <w:p w:rsidR="00167403" w:rsidRPr="00E0582C" w:rsidRDefault="00167403" w:rsidP="002A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платных образовательных услуг </w:t>
      </w:r>
      <w:r w:rsidR="002A45B6"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7403" w:rsidRPr="00167403" w:rsidRDefault="00167403" w:rsidP="002A45B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6740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Verdana" w:eastAsia="Times New Roman" w:hAnsi="Verdana" w:cs="Times New Roman"/>
          <w:sz w:val="16"/>
          <w:szCs w:val="16"/>
          <w:lang w:eastAsia="ru-RU"/>
        </w:rPr>
        <w:t>4.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Денежные средства, получаемые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предоставления платных услуг, в полном объеме учитываются в смете доходов и расходов.</w:t>
      </w:r>
    </w:p>
    <w:p w:rsidR="00167403" w:rsidRPr="00167403" w:rsidRDefault="00167403" w:rsidP="002A45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Полученный доход расходуется на цели</w:t>
      </w:r>
      <w:r w:rsidR="004F7B4E" w:rsidRP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</w:t>
      </w:r>
      <w:r w:rsidR="0065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размерах:</w:t>
      </w:r>
    </w:p>
    <w:p w:rsidR="00167403" w:rsidRPr="009B6314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и совершенствование образовательного процесса, развитие материально-</w:t>
      </w:r>
      <w:r w:rsidRPr="009B6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баз</w:t>
      </w:r>
      <w:r w:rsidR="00E0582C" w:rsidRPr="009B6314">
        <w:rPr>
          <w:rFonts w:ascii="Times New Roman" w:eastAsia="Times New Roman" w:hAnsi="Times New Roman" w:cs="Times New Roman"/>
          <w:sz w:val="24"/>
          <w:szCs w:val="24"/>
          <w:lang w:eastAsia="ru-RU"/>
        </w:rPr>
        <w:t>ы – 5</w:t>
      </w:r>
      <w:r w:rsidRPr="009B6314">
        <w:rPr>
          <w:rFonts w:ascii="Times New Roman" w:eastAsia="Times New Roman" w:hAnsi="Times New Roman" w:cs="Times New Roman"/>
          <w:sz w:val="24"/>
          <w:szCs w:val="24"/>
          <w:lang w:eastAsia="ru-RU"/>
        </w:rPr>
        <w:t>0% (в т.ч. на компенсацию расходов на коммунальные услуги</w:t>
      </w:r>
      <w:r w:rsidR="00303EDF" w:rsidRPr="009B6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аренду, рекламу</w:t>
      </w:r>
      <w:r w:rsidRPr="009B63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7403" w:rsidRPr="009B6314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заработную плату сотрудникам за оказан</w:t>
      </w:r>
      <w:r w:rsidR="00303EDF" w:rsidRPr="009B6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услуги – 50% (с учетом отчислений в бюджетные и внебюджетные фонды</w:t>
      </w:r>
      <w:r w:rsidRPr="009B6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403" w:rsidRPr="00167403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Статистический и бухгалтерский учет результатов предоставляемых платных услуг ведется раздельно от основной деятельности и предоставляется в порядке и сроки, установленные законами и иными правовыми актами.</w:t>
      </w:r>
    </w:p>
    <w:p w:rsidR="00167403" w:rsidRPr="00167403" w:rsidRDefault="00167403" w:rsidP="002A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1517" w:rsidRPr="00E0582C" w:rsidRDefault="00167403" w:rsidP="0065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51517" w:rsidRPr="0065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1517"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Кадровое обеспечение </w:t>
      </w:r>
    </w:p>
    <w:p w:rsidR="00651517" w:rsidRPr="00E0582C" w:rsidRDefault="00651517" w:rsidP="00651517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образовательных услуг.</w:t>
      </w:r>
    </w:p>
    <w:p w:rsidR="00651517" w:rsidRPr="00167403" w:rsidRDefault="00651517" w:rsidP="0065151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0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651517" w:rsidRPr="00167403" w:rsidRDefault="00651517" w:rsidP="0065151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выполнения работ по оказанию платных образовательных услуг привлекаются:</w:t>
      </w:r>
    </w:p>
    <w:p w:rsidR="00651517" w:rsidRPr="002E6A53" w:rsidRDefault="00651517" w:rsidP="00651517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работники школы;</w:t>
      </w:r>
    </w:p>
    <w:p w:rsidR="00651517" w:rsidRPr="002E6A53" w:rsidRDefault="00651517" w:rsidP="00651517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сторонних организаций и индивидуальные предприниматели.</w:t>
      </w:r>
    </w:p>
    <w:p w:rsidR="00651517" w:rsidRPr="00167403" w:rsidRDefault="00651517" w:rsidP="0065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труда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сторонних специалистов осуществляется согласно утвержденной смете расходов по данной услуге на основании заключенного договора об оказании услуг и акта выполненных работ.</w:t>
      </w:r>
    </w:p>
    <w:p w:rsidR="00651517" w:rsidRPr="00167403" w:rsidRDefault="00651517" w:rsidP="0065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специалистов, привлекающихся к оказанию платных образовательных услуг, строятся в соответствии с договором об оказании услуг.</w:t>
      </w:r>
    </w:p>
    <w:p w:rsidR="00651517" w:rsidRPr="00167403" w:rsidRDefault="00651517" w:rsidP="0065151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 каждого работника, привлекаемого к оказанию платных образовательных услуг, разрабатывается и утверждается должностная инструкция, с которой работник знакомится перед заключением</w:t>
      </w:r>
      <w:r w:rsidRPr="00167403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651517" w:rsidRPr="00E0582C" w:rsidRDefault="00651517" w:rsidP="00651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40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67403" w:rsidRPr="00E0582C" w:rsidRDefault="00651517" w:rsidP="002A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167403"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Взаимные обязанности и ответственность исполнителя </w:t>
      </w:r>
    </w:p>
    <w:p w:rsidR="00167403" w:rsidRPr="00E0582C" w:rsidRDefault="00167403" w:rsidP="002A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потребителя платных услуг</w:t>
      </w:r>
      <w:r w:rsidR="002A45B6"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0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7403" w:rsidRPr="00E0582C" w:rsidRDefault="00167403" w:rsidP="002A45B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582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Исполнитель своевременно предоставляет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и достоверную информацию об оказываемых услугах, соответствующую требованиям ст. 10 Закона РФ «О защите прав потребителей», включающую в себя следующие сведения: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учреждения;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его государственной регистрации;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лицензии, срок ее действия и наименование органа, выдавшего лицензию;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специалистов, оказывающих платные услуги;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прейскурант цен (тарифов);</w:t>
      </w:r>
    </w:p>
    <w:p w:rsidR="00E0582C" w:rsidRDefault="00167403" w:rsidP="00BB35FA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и условиях предоставления платных услуг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403" w:rsidRPr="00E0582C" w:rsidRDefault="00651517" w:rsidP="00E0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оказывает платные образовательные услуги в порядке и в сроки, определенные договором, и в соответствии с его уставом.</w:t>
      </w:r>
    </w:p>
    <w:p w:rsidR="00167403" w:rsidRPr="00167403" w:rsidRDefault="00651517" w:rsidP="002A45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 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услуг обязаны: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предоставленные услуги;</w:t>
      </w:r>
    </w:p>
    <w:p w:rsidR="00167403" w:rsidRPr="002E6A53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условия заключенных договоров об оказании услуг.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 неисполнение либо ненадлежащее испол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обязательств по договору И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 и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договором и законодательством Российской Федерации.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обнаружении недостатков оказанных платных образовательных услуг, в том числе оказания их не в полном объеме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оказания платных образовательных услуг, в том числе оказания образовательных слуг в полном объеме в соответствии с образовательными программами, учебными планами и договором;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стоимости оказанных платных образовательных услуг;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договор и потребовать полного возмещения убытков, если в установленный договором срок недостатки оказанных платных образовательных услуг не устранены исполнителем либо имеют существенный характер.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.7. Если И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 своевременно не приступил к оказанию платных образовательных услуг или если во время оказания платных образовательных услуг стало очевидным, что оно не будет осуществлено в срок, а также в случае просрочки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167403" w:rsidRPr="002A45B6" w:rsidRDefault="00E0582C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</w:t>
      </w:r>
      <w:r w:rsidR="00167403"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срок, в течение которого И</w:t>
      </w:r>
      <w:r w:rsidR="00167403"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должен приступить к оказанию платных образовательных услуг и (или) закончить оказание таких услуг;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оказать платные образовательные услуги третьим лицам за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разумную цену и потребовать от И</w:t>
      </w: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возмещения понесенных расходов;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платных образовательных услуг;</w:t>
      </w:r>
    </w:p>
    <w:p w:rsidR="00167403" w:rsidRPr="002A45B6" w:rsidRDefault="00167403" w:rsidP="002E6A53">
      <w:pPr>
        <w:pStyle w:val="a5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договор.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платных образовательных услуг.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Претензии и споры, возникающие между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разрешаются по соглашению сторон или в судебном порядке в соответствии с законодательством РФ.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Контроль за организацией и качеством оказания платных услуг, а также соблюдением дисциплины цен (тарифов) осуществляет в пределах своей компетенции управление образования администрации </w:t>
      </w:r>
      <w:r w:rsidR="002A45B6"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 района Санкт-Петербурга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другие органы и организации, на которые в соответствии с законами и иными нормативными правовыми актами</w:t>
      </w:r>
      <w:r w:rsidR="002A45B6"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="002A45B6"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возложены данные функции.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Исполнитель ежеквартально одновременно с бухгалтерской отчетностью предоставляет в управление образования, управление экономики и финансовое управление администрации отчетные данные об объемах оказанных платных услуг.</w:t>
      </w:r>
    </w:p>
    <w:p w:rsidR="00167403" w:rsidRPr="00167403" w:rsidRDefault="00651517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Персональную ответственность за целевое использование денежных средств, полученных от оказания платных услуг,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порядка оказания услуг, установленного настоящим Положением, к </w:t>
      </w:r>
      <w:r w:rsidR="00E0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«Образовательный Центр «Успех»</w:t>
      </w:r>
      <w:r w:rsidR="00167403" w:rsidRP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меры воздействия в установленном законодательством порядке.</w:t>
      </w:r>
    </w:p>
    <w:p w:rsidR="00167403" w:rsidRPr="00167403" w:rsidRDefault="00167403" w:rsidP="002A45B6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167403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t> </w:t>
      </w:r>
    </w:p>
    <w:p w:rsidR="00167403" w:rsidRPr="00167403" w:rsidRDefault="00167403" w:rsidP="002A45B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67403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96597F" w:rsidRPr="002A45B6" w:rsidRDefault="00167403" w:rsidP="002E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6597F" w:rsidRPr="002A45B6" w:rsidSect="00BD1ADE">
      <w:footerReference w:type="default" r:id="rId8"/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D1" w:rsidRDefault="003218D1" w:rsidP="009B6314">
      <w:pPr>
        <w:spacing w:after="0" w:line="240" w:lineRule="auto"/>
      </w:pPr>
      <w:r>
        <w:separator/>
      </w:r>
    </w:p>
  </w:endnote>
  <w:endnote w:type="continuationSeparator" w:id="0">
    <w:p w:rsidR="003218D1" w:rsidRDefault="003218D1" w:rsidP="009B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32660"/>
      <w:docPartObj>
        <w:docPartGallery w:val="Page Numbers (Bottom of Page)"/>
        <w:docPartUnique/>
      </w:docPartObj>
    </w:sdtPr>
    <w:sdtEndPr/>
    <w:sdtContent>
      <w:p w:rsidR="009B6314" w:rsidRDefault="009B63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DE">
          <w:rPr>
            <w:noProof/>
          </w:rPr>
          <w:t>1</w:t>
        </w:r>
        <w:r>
          <w:fldChar w:fldCharType="end"/>
        </w:r>
      </w:p>
    </w:sdtContent>
  </w:sdt>
  <w:p w:rsidR="009B6314" w:rsidRDefault="009B63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D1" w:rsidRDefault="003218D1" w:rsidP="009B6314">
      <w:pPr>
        <w:spacing w:after="0" w:line="240" w:lineRule="auto"/>
      </w:pPr>
      <w:r>
        <w:separator/>
      </w:r>
    </w:p>
  </w:footnote>
  <w:footnote w:type="continuationSeparator" w:id="0">
    <w:p w:rsidR="003218D1" w:rsidRDefault="003218D1" w:rsidP="009B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4A1"/>
    <w:multiLevelType w:val="hybridMultilevel"/>
    <w:tmpl w:val="739EEEB2"/>
    <w:lvl w:ilvl="0" w:tplc="636802C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872B4F"/>
    <w:multiLevelType w:val="hybridMultilevel"/>
    <w:tmpl w:val="79C61002"/>
    <w:lvl w:ilvl="0" w:tplc="63680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7890"/>
    <w:multiLevelType w:val="multilevel"/>
    <w:tmpl w:val="DAFA2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97636E9"/>
    <w:multiLevelType w:val="multilevel"/>
    <w:tmpl w:val="9DFC49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02171D7"/>
    <w:multiLevelType w:val="multilevel"/>
    <w:tmpl w:val="4F4EF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0F65257"/>
    <w:multiLevelType w:val="hybridMultilevel"/>
    <w:tmpl w:val="422863A8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13133"/>
    <w:multiLevelType w:val="multilevel"/>
    <w:tmpl w:val="462686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C24243"/>
    <w:multiLevelType w:val="multilevel"/>
    <w:tmpl w:val="8B6AC5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73D33CD"/>
    <w:multiLevelType w:val="hybridMultilevel"/>
    <w:tmpl w:val="12BAD9FA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6D7205"/>
    <w:multiLevelType w:val="hybridMultilevel"/>
    <w:tmpl w:val="FD401426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AD1573"/>
    <w:multiLevelType w:val="hybridMultilevel"/>
    <w:tmpl w:val="27BCC956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D76785"/>
    <w:multiLevelType w:val="hybridMultilevel"/>
    <w:tmpl w:val="386878D0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DC178B"/>
    <w:multiLevelType w:val="multilevel"/>
    <w:tmpl w:val="B69A9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49107CE"/>
    <w:multiLevelType w:val="multilevel"/>
    <w:tmpl w:val="138AE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4A3486D"/>
    <w:multiLevelType w:val="hybridMultilevel"/>
    <w:tmpl w:val="8A706C02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E97E30"/>
    <w:multiLevelType w:val="hybridMultilevel"/>
    <w:tmpl w:val="A5486EAE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FD6ED4"/>
    <w:multiLevelType w:val="multilevel"/>
    <w:tmpl w:val="2B26A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2356310"/>
    <w:multiLevelType w:val="multilevel"/>
    <w:tmpl w:val="5470BD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3A03C3A"/>
    <w:multiLevelType w:val="hybridMultilevel"/>
    <w:tmpl w:val="6A60425E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045FFD"/>
    <w:multiLevelType w:val="multilevel"/>
    <w:tmpl w:val="53A0A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7277F1F"/>
    <w:multiLevelType w:val="hybridMultilevel"/>
    <w:tmpl w:val="2E6E7810"/>
    <w:lvl w:ilvl="0" w:tplc="636802C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C2CA8"/>
    <w:multiLevelType w:val="multilevel"/>
    <w:tmpl w:val="BE4884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A8F409D"/>
    <w:multiLevelType w:val="multilevel"/>
    <w:tmpl w:val="1FD6A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DC56A77"/>
    <w:multiLevelType w:val="multilevel"/>
    <w:tmpl w:val="31F4B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45D77B8"/>
    <w:multiLevelType w:val="hybridMultilevel"/>
    <w:tmpl w:val="3148F536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64258B"/>
    <w:multiLevelType w:val="multilevel"/>
    <w:tmpl w:val="08446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9FE5D2A"/>
    <w:multiLevelType w:val="multilevel"/>
    <w:tmpl w:val="C79AE5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3B173F7"/>
    <w:multiLevelType w:val="multilevel"/>
    <w:tmpl w:val="2984F7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3E70BEB"/>
    <w:multiLevelType w:val="hybridMultilevel"/>
    <w:tmpl w:val="BBDA4D1A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2F1E3D"/>
    <w:multiLevelType w:val="multilevel"/>
    <w:tmpl w:val="7BA022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626B60"/>
    <w:multiLevelType w:val="multilevel"/>
    <w:tmpl w:val="126AB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0C82960"/>
    <w:multiLevelType w:val="multilevel"/>
    <w:tmpl w:val="F2C4EA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77374F"/>
    <w:multiLevelType w:val="hybridMultilevel"/>
    <w:tmpl w:val="028E7C0E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9C67E1"/>
    <w:multiLevelType w:val="hybridMultilevel"/>
    <w:tmpl w:val="EA46064A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48575C"/>
    <w:multiLevelType w:val="multilevel"/>
    <w:tmpl w:val="54FEE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0C75623"/>
    <w:multiLevelType w:val="hybridMultilevel"/>
    <w:tmpl w:val="8A186074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51669C"/>
    <w:multiLevelType w:val="hybridMultilevel"/>
    <w:tmpl w:val="8382A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9A39E3"/>
    <w:multiLevelType w:val="multilevel"/>
    <w:tmpl w:val="116CB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7147F8C"/>
    <w:multiLevelType w:val="multilevel"/>
    <w:tmpl w:val="F6CEF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D643FB5"/>
    <w:multiLevelType w:val="hybridMultilevel"/>
    <w:tmpl w:val="944809E2"/>
    <w:lvl w:ilvl="0" w:tplc="636802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F20B94"/>
    <w:multiLevelType w:val="hybridMultilevel"/>
    <w:tmpl w:val="9E6E66DE"/>
    <w:lvl w:ilvl="0" w:tplc="636802C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"/>
  </w:num>
  <w:num w:numId="4">
    <w:abstractNumId w:val="13"/>
  </w:num>
  <w:num w:numId="5">
    <w:abstractNumId w:val="26"/>
  </w:num>
  <w:num w:numId="6">
    <w:abstractNumId w:val="7"/>
  </w:num>
  <w:num w:numId="7">
    <w:abstractNumId w:val="12"/>
  </w:num>
  <w:num w:numId="8">
    <w:abstractNumId w:val="3"/>
  </w:num>
  <w:num w:numId="9">
    <w:abstractNumId w:val="30"/>
  </w:num>
  <w:num w:numId="10">
    <w:abstractNumId w:val="16"/>
  </w:num>
  <w:num w:numId="11">
    <w:abstractNumId w:val="25"/>
  </w:num>
  <w:num w:numId="12">
    <w:abstractNumId w:val="38"/>
  </w:num>
  <w:num w:numId="13">
    <w:abstractNumId w:val="4"/>
  </w:num>
  <w:num w:numId="14">
    <w:abstractNumId w:val="21"/>
  </w:num>
  <w:num w:numId="15">
    <w:abstractNumId w:val="22"/>
  </w:num>
  <w:num w:numId="16">
    <w:abstractNumId w:val="19"/>
  </w:num>
  <w:num w:numId="17">
    <w:abstractNumId w:val="23"/>
  </w:num>
  <w:num w:numId="18">
    <w:abstractNumId w:val="37"/>
  </w:num>
  <w:num w:numId="19">
    <w:abstractNumId w:val="17"/>
  </w:num>
  <w:num w:numId="20">
    <w:abstractNumId w:val="35"/>
  </w:num>
  <w:num w:numId="21">
    <w:abstractNumId w:val="32"/>
  </w:num>
  <w:num w:numId="22">
    <w:abstractNumId w:val="39"/>
  </w:num>
  <w:num w:numId="23">
    <w:abstractNumId w:val="1"/>
  </w:num>
  <w:num w:numId="24">
    <w:abstractNumId w:val="14"/>
  </w:num>
  <w:num w:numId="25">
    <w:abstractNumId w:val="0"/>
  </w:num>
  <w:num w:numId="26">
    <w:abstractNumId w:val="40"/>
  </w:num>
  <w:num w:numId="27">
    <w:abstractNumId w:val="28"/>
  </w:num>
  <w:num w:numId="28">
    <w:abstractNumId w:val="24"/>
  </w:num>
  <w:num w:numId="29">
    <w:abstractNumId w:val="33"/>
  </w:num>
  <w:num w:numId="30">
    <w:abstractNumId w:val="11"/>
  </w:num>
  <w:num w:numId="31">
    <w:abstractNumId w:val="10"/>
  </w:num>
  <w:num w:numId="32">
    <w:abstractNumId w:val="8"/>
  </w:num>
  <w:num w:numId="33">
    <w:abstractNumId w:val="9"/>
  </w:num>
  <w:num w:numId="34">
    <w:abstractNumId w:val="36"/>
  </w:num>
  <w:num w:numId="35">
    <w:abstractNumId w:val="15"/>
  </w:num>
  <w:num w:numId="36">
    <w:abstractNumId w:val="18"/>
  </w:num>
  <w:num w:numId="37">
    <w:abstractNumId w:val="5"/>
  </w:num>
  <w:num w:numId="38">
    <w:abstractNumId w:val="20"/>
  </w:num>
  <w:num w:numId="39">
    <w:abstractNumId w:val="31"/>
  </w:num>
  <w:num w:numId="40">
    <w:abstractNumId w:val="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03"/>
    <w:rsid w:val="000350AC"/>
    <w:rsid w:val="000720A4"/>
    <w:rsid w:val="00167403"/>
    <w:rsid w:val="001F0D34"/>
    <w:rsid w:val="002469CA"/>
    <w:rsid w:val="002A45B6"/>
    <w:rsid w:val="002E6A53"/>
    <w:rsid w:val="00303EDF"/>
    <w:rsid w:val="003218D1"/>
    <w:rsid w:val="003450A7"/>
    <w:rsid w:val="004F7B4E"/>
    <w:rsid w:val="00651517"/>
    <w:rsid w:val="0067219B"/>
    <w:rsid w:val="006E0504"/>
    <w:rsid w:val="0096597F"/>
    <w:rsid w:val="00993D65"/>
    <w:rsid w:val="009B6314"/>
    <w:rsid w:val="009D017A"/>
    <w:rsid w:val="00B71902"/>
    <w:rsid w:val="00BD1ADE"/>
    <w:rsid w:val="00BE358A"/>
    <w:rsid w:val="00C26848"/>
    <w:rsid w:val="00D1219F"/>
    <w:rsid w:val="00D96B63"/>
    <w:rsid w:val="00E03E6C"/>
    <w:rsid w:val="00E0582C"/>
    <w:rsid w:val="00EA4E73"/>
    <w:rsid w:val="00F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E2B5A-0E51-41C8-8704-47F2CF6A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A45B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4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45B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5">
    <w:name w:val="List Paragraph"/>
    <w:basedOn w:val="a"/>
    <w:uiPriority w:val="34"/>
    <w:qFormat/>
    <w:rsid w:val="002A45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E6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314"/>
  </w:style>
  <w:style w:type="paragraph" w:styleId="aa">
    <w:name w:val="footer"/>
    <w:basedOn w:val="a"/>
    <w:link w:val="ab"/>
    <w:uiPriority w:val="99"/>
    <w:unhideWhenUsed/>
    <w:rsid w:val="009B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955D-7F21-435F-8BD6-64613FD6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Кольцов</dc:creator>
  <cp:lastModifiedBy>Сергей Кольцов</cp:lastModifiedBy>
  <cp:revision>7</cp:revision>
  <cp:lastPrinted>2016-05-27T08:44:00Z</cp:lastPrinted>
  <dcterms:created xsi:type="dcterms:W3CDTF">2016-05-25T13:43:00Z</dcterms:created>
  <dcterms:modified xsi:type="dcterms:W3CDTF">2016-05-27T08:44:00Z</dcterms:modified>
</cp:coreProperties>
</file>